
<file path=[Content_Types].xml><?xml version="1.0" encoding="utf-8"?>
<Types xmlns="http://schemas.openxmlformats.org/package/2006/content-types">
  <Default Extension="rels" ContentType="application/vnd.openxmlformats-package.relationships+xml"/>
  <Default Extension="xml" ContentType="application/xml"/>
  <Default Extension="jpg&amp;ehk=rsW8Po7hbVeq8p62RFFcuw&amp;r=0&amp;pid=OfficeInsert"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51" w:rsidRDefault="00826651" w:rsidP="00826651">
      <w:pPr>
        <w:rPr>
          <w:rFonts w:ascii="Century Gothic" w:hAnsi="Century Gothic"/>
          <w:sz w:val="28"/>
          <w:szCs w:val="28"/>
        </w:rPr>
      </w:pPr>
      <w:bookmarkStart w:id="0" w:name="_GoBack"/>
      <w:bookmarkEnd w:id="0"/>
      <w:r>
        <w:rPr>
          <w:rFonts w:ascii="Century Gothic" w:hAnsi="Century Gothic"/>
          <w:sz w:val="28"/>
          <w:szCs w:val="28"/>
        </w:rPr>
        <w:t>Name: ________________________________          Date: __________________________</w:t>
      </w:r>
    </w:p>
    <w:p w:rsidR="00826651" w:rsidRDefault="00826651" w:rsidP="00826651">
      <w:pPr>
        <w:jc w:val="center"/>
        <w:rPr>
          <w:rFonts w:ascii="Century Gothic" w:hAnsi="Century Gothic"/>
          <w:b/>
          <w:sz w:val="28"/>
          <w:szCs w:val="28"/>
        </w:rPr>
      </w:pPr>
      <w:r w:rsidRPr="00360B26">
        <w:rPr>
          <w:rFonts w:ascii="Century Gothic" w:hAnsi="Century Gothic"/>
          <w:b/>
          <w:sz w:val="28"/>
          <w:szCs w:val="28"/>
        </w:rPr>
        <w:t>Writing Assessment</w:t>
      </w:r>
      <w:r>
        <w:rPr>
          <w:rFonts w:ascii="Century Gothic" w:hAnsi="Century Gothic"/>
          <w:sz w:val="28"/>
          <w:szCs w:val="28"/>
        </w:rPr>
        <w:t xml:space="preserve"> – </w:t>
      </w:r>
      <w:r w:rsidRPr="00360B26">
        <w:rPr>
          <w:rFonts w:ascii="Century Gothic" w:hAnsi="Century Gothic"/>
          <w:i/>
        </w:rPr>
        <w:t>(Getting things Done)</w:t>
      </w:r>
      <w:r>
        <w:rPr>
          <w:rFonts w:ascii="Century Gothic" w:hAnsi="Century Gothic"/>
          <w:sz w:val="28"/>
          <w:szCs w:val="28"/>
        </w:rPr>
        <w:t xml:space="preserve"> – </w:t>
      </w:r>
      <w:r w:rsidRPr="00360B26">
        <w:rPr>
          <w:rFonts w:ascii="Century Gothic" w:hAnsi="Century Gothic"/>
          <w:b/>
          <w:sz w:val="28"/>
          <w:szCs w:val="28"/>
        </w:rPr>
        <w:t>CLB 5</w:t>
      </w:r>
    </w:p>
    <w:p w:rsidR="00826651" w:rsidRDefault="00826651" w:rsidP="00826651">
      <w:pPr>
        <w:ind w:left="1440"/>
        <w:rPr>
          <w:rFonts w:ascii="Century Gothic" w:hAnsi="Century Gothic"/>
          <w:i/>
          <w:sz w:val="24"/>
          <w:szCs w:val="24"/>
        </w:rPr>
      </w:pPr>
      <w:r w:rsidRPr="00360B26">
        <w:rPr>
          <w:rFonts w:ascii="Century Gothic" w:hAnsi="Century Gothic"/>
          <w:sz w:val="24"/>
          <w:szCs w:val="24"/>
        </w:rPr>
        <w:t xml:space="preserve">Theme: </w:t>
      </w:r>
      <w:r w:rsidRPr="00360B26">
        <w:rPr>
          <w:rFonts w:ascii="Century Gothic" w:hAnsi="Century Gothic"/>
          <w:i/>
          <w:sz w:val="24"/>
          <w:szCs w:val="24"/>
        </w:rPr>
        <w:t>Community</w:t>
      </w:r>
      <w:r w:rsidRPr="00360B26">
        <w:rPr>
          <w:rFonts w:ascii="Century Gothic" w:hAnsi="Century Gothic"/>
          <w:sz w:val="24"/>
          <w:szCs w:val="24"/>
        </w:rPr>
        <w:tab/>
      </w:r>
      <w:r w:rsidRPr="00360B2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360B26">
        <w:rPr>
          <w:rFonts w:ascii="Century Gothic" w:hAnsi="Century Gothic"/>
          <w:sz w:val="24"/>
          <w:szCs w:val="24"/>
        </w:rPr>
        <w:t xml:space="preserve">Unit: </w:t>
      </w:r>
      <w:r w:rsidRPr="00360B26">
        <w:rPr>
          <w:rFonts w:ascii="Century Gothic" w:hAnsi="Century Gothic"/>
          <w:i/>
          <w:sz w:val="24"/>
          <w:szCs w:val="24"/>
        </w:rPr>
        <w:t>Education</w:t>
      </w:r>
    </w:p>
    <w:p w:rsidR="00826651" w:rsidRDefault="00826651" w:rsidP="00826651">
      <w:pPr>
        <w:rPr>
          <w:rFonts w:ascii="Century Gothic" w:hAnsi="Century Gothic"/>
          <w:sz w:val="24"/>
          <w:szCs w:val="24"/>
        </w:rPr>
      </w:pPr>
      <w:r w:rsidRPr="00360B26">
        <w:rPr>
          <w:rFonts w:ascii="Century Gothic" w:hAnsi="Century Gothic"/>
          <w:sz w:val="24"/>
          <w:szCs w:val="24"/>
          <w:u w:val="single"/>
        </w:rPr>
        <w:t>Situation:</w:t>
      </w:r>
      <w:r>
        <w:rPr>
          <w:rFonts w:ascii="Century Gothic" w:hAnsi="Century Gothic"/>
          <w:sz w:val="24"/>
          <w:szCs w:val="24"/>
        </w:rPr>
        <w:t xml:space="preserve"> Your child has been attending Royal Wood School, located at 84 Dale Dr., Winnipeg, MB, R3E 9G2. For the past few weeks, you have been volunteering during lunch and have noticed that many children are bring food items with peanuts and other nut products in them. You mentioned it to the teacher, but he said it wasn’t a big deal and not to worry about it. The school is supposed to be Nut Free, because so many students have serious allergies.</w:t>
      </w:r>
    </w:p>
    <w:p w:rsidR="00826651" w:rsidRDefault="00826651" w:rsidP="00826651">
      <w:pPr>
        <w:rPr>
          <w:rFonts w:ascii="Century Gothic" w:hAnsi="Century Gothic"/>
          <w:sz w:val="24"/>
          <w:szCs w:val="24"/>
        </w:rPr>
      </w:pPr>
      <w:r w:rsidRPr="00A6680E">
        <w:rPr>
          <w:rFonts w:ascii="Century Gothic" w:hAnsi="Century Gothic"/>
          <w:b/>
          <w:sz w:val="24"/>
          <w:szCs w:val="24"/>
        </w:rPr>
        <w:t>Task:</w:t>
      </w:r>
      <w:r>
        <w:rPr>
          <w:rFonts w:ascii="Century Gothic" w:hAnsi="Century Gothic"/>
          <w:sz w:val="24"/>
          <w:szCs w:val="24"/>
        </w:rPr>
        <w:t xml:space="preserve"> Write </w:t>
      </w:r>
      <w:r w:rsidR="00125632">
        <w:rPr>
          <w:rFonts w:ascii="Century Gothic" w:hAnsi="Century Gothic"/>
          <w:sz w:val="24"/>
          <w:szCs w:val="24"/>
        </w:rPr>
        <w:t>a letter to the school Principal</w:t>
      </w:r>
      <w:r>
        <w:rPr>
          <w:rFonts w:ascii="Century Gothic" w:hAnsi="Century Gothic"/>
          <w:sz w:val="24"/>
          <w:szCs w:val="24"/>
        </w:rPr>
        <w:t>, Mr. Jordan Smith to share your concerns about the situation.</w:t>
      </w:r>
    </w:p>
    <w:tbl>
      <w:tblPr>
        <w:tblStyle w:val="TableGrid"/>
        <w:tblW w:w="0" w:type="auto"/>
        <w:tblLook w:val="04A0" w:firstRow="1" w:lastRow="0" w:firstColumn="1" w:lastColumn="0" w:noHBand="0" w:noVBand="1"/>
      </w:tblPr>
      <w:tblGrid>
        <w:gridCol w:w="5665"/>
        <w:gridCol w:w="1701"/>
        <w:gridCol w:w="1701"/>
        <w:gridCol w:w="1723"/>
      </w:tblGrid>
      <w:tr w:rsidR="00826651" w:rsidTr="008E19AB">
        <w:tc>
          <w:tcPr>
            <w:tcW w:w="5665" w:type="dxa"/>
            <w:shd w:val="clear" w:color="auto" w:fill="D0CECE" w:themeFill="background2" w:themeFillShade="E6"/>
          </w:tcPr>
          <w:p w:rsidR="00826651" w:rsidRPr="004617D5" w:rsidRDefault="00826651" w:rsidP="008E19AB">
            <w:pPr>
              <w:rPr>
                <w:rFonts w:ascii="Century Gothic" w:hAnsi="Century Gothic"/>
                <w:b/>
                <w:sz w:val="24"/>
                <w:szCs w:val="24"/>
              </w:rPr>
            </w:pPr>
            <w:r w:rsidRPr="004617D5">
              <w:rPr>
                <w:rFonts w:ascii="Century Gothic" w:hAnsi="Century Gothic"/>
                <w:b/>
                <w:sz w:val="24"/>
                <w:szCs w:val="24"/>
              </w:rPr>
              <w:t>Holistic</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Yes (2)</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Almost (1)</w:t>
            </w:r>
          </w:p>
        </w:tc>
        <w:tc>
          <w:tcPr>
            <w:tcW w:w="1723"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No (0)</w:t>
            </w:r>
          </w:p>
        </w:tc>
      </w:tr>
      <w:tr w:rsidR="00826651" w:rsidTr="008E19AB">
        <w:trPr>
          <w:trHeight w:val="688"/>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*Conveys a clear message and intended meaning for the reader to understand</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258"/>
        </w:trPr>
        <w:tc>
          <w:tcPr>
            <w:tcW w:w="5665" w:type="dxa"/>
            <w:shd w:val="clear" w:color="auto" w:fill="D0CECE" w:themeFill="background2" w:themeFillShade="E6"/>
          </w:tcPr>
          <w:p w:rsidR="00826651" w:rsidRPr="004617D5" w:rsidRDefault="00826651" w:rsidP="008E19AB">
            <w:pPr>
              <w:rPr>
                <w:rFonts w:ascii="Century Gothic" w:hAnsi="Century Gothic"/>
                <w:b/>
                <w:sz w:val="24"/>
                <w:szCs w:val="24"/>
              </w:rPr>
            </w:pPr>
            <w:r w:rsidRPr="004617D5">
              <w:rPr>
                <w:rFonts w:ascii="Century Gothic" w:hAnsi="Century Gothic"/>
                <w:b/>
                <w:sz w:val="24"/>
                <w:szCs w:val="24"/>
              </w:rPr>
              <w:t>Analytic</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Yes (2)</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Almost (1)</w:t>
            </w:r>
          </w:p>
        </w:tc>
        <w:tc>
          <w:tcPr>
            <w:tcW w:w="1723"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No (0)</w:t>
            </w:r>
          </w:p>
        </w:tc>
      </w:tr>
      <w:tr w:rsidR="00826651" w:rsidTr="008E19AB">
        <w:trPr>
          <w:trHeight w:val="673"/>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Conveys a sense of audience in language and format</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684"/>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*All necessary details are included</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566"/>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Adequate control of spelling and punctuation</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702"/>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Adequate control of word order and grammatical structures, such as verb tense…</w:t>
            </w:r>
            <w:proofErr w:type="spellStart"/>
            <w:r>
              <w:rPr>
                <w:rFonts w:ascii="Century Gothic" w:hAnsi="Century Gothic"/>
                <w:sz w:val="24"/>
                <w:szCs w:val="24"/>
              </w:rPr>
              <w:t>etc</w:t>
            </w:r>
            <w:proofErr w:type="spellEnd"/>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698"/>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Good range of vocabulary for simple everyday texts</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bl>
    <w:p w:rsidR="00826651" w:rsidRPr="00360B26" w:rsidRDefault="00826651" w:rsidP="00826651">
      <w:pPr>
        <w:rPr>
          <w:rFonts w:ascii="Century Gothic" w:hAnsi="Century Gothic"/>
          <w:sz w:val="24"/>
          <w:szCs w:val="24"/>
        </w:rPr>
      </w:pPr>
      <w:r>
        <w:rPr>
          <w:rFonts w:ascii="Century Gothic" w:hAnsi="Century Gothic"/>
          <w:sz w:val="24"/>
          <w:szCs w:val="24"/>
        </w:rPr>
        <w:t xml:space="preserve">*This criteria </w:t>
      </w:r>
      <w:proofErr w:type="gramStart"/>
      <w:r>
        <w:rPr>
          <w:rFonts w:ascii="Century Gothic" w:hAnsi="Century Gothic"/>
          <w:sz w:val="24"/>
          <w:szCs w:val="24"/>
        </w:rPr>
        <w:t>must be checked</w:t>
      </w:r>
      <w:proofErr w:type="gramEnd"/>
      <w:r>
        <w:rPr>
          <w:rFonts w:ascii="Century Gothic" w:hAnsi="Century Gothic"/>
          <w:sz w:val="24"/>
          <w:szCs w:val="24"/>
        </w:rPr>
        <w:t xml:space="preserve"> “yes” to be successful at this task.</w:t>
      </w: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r>
        <w:rPr>
          <w:rFonts w:ascii="Century Gothic" w:hAnsi="Century Gothic"/>
          <w:sz w:val="24"/>
          <w:szCs w:val="24"/>
        </w:rPr>
        <w:t>Feedback: __________________________________________________________________________</w:t>
      </w:r>
    </w:p>
    <w:p w:rsidR="00826651"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_____________________________________________________________________________________</w:t>
      </w:r>
    </w:p>
    <w:p w:rsidR="00826651"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_____________________________________________________________________________________</w:t>
      </w:r>
    </w:p>
    <w:p w:rsidR="00826651"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826651" w:rsidRDefault="00826651" w:rsidP="00826651">
      <w:pPr>
        <w:rPr>
          <w:rFonts w:ascii="Century Gothic" w:hAnsi="Century Gothic"/>
          <w:sz w:val="28"/>
          <w:szCs w:val="28"/>
        </w:rPr>
      </w:pPr>
    </w:p>
    <w:p w:rsidR="00826651" w:rsidRDefault="00826651" w:rsidP="00826651">
      <w:pPr>
        <w:rPr>
          <w:rFonts w:ascii="Century Gothic" w:hAnsi="Century Gothic"/>
          <w:sz w:val="28"/>
          <w:szCs w:val="28"/>
        </w:rPr>
      </w:pPr>
      <w:r>
        <w:rPr>
          <w:rFonts w:ascii="Century Gothic" w:hAnsi="Century Gothic"/>
          <w:sz w:val="28"/>
          <w:szCs w:val="28"/>
        </w:rPr>
        <w:lastRenderedPageBreak/>
        <w:t>Name: ________________________________          Date: __________________________</w:t>
      </w:r>
    </w:p>
    <w:p w:rsidR="00826651" w:rsidRDefault="00826651" w:rsidP="00826651">
      <w:pPr>
        <w:jc w:val="center"/>
        <w:rPr>
          <w:rFonts w:ascii="Century Gothic" w:hAnsi="Century Gothic"/>
          <w:b/>
          <w:sz w:val="28"/>
          <w:szCs w:val="28"/>
        </w:rPr>
      </w:pPr>
      <w:r w:rsidRPr="00360B26">
        <w:rPr>
          <w:rFonts w:ascii="Century Gothic" w:hAnsi="Century Gothic"/>
          <w:b/>
          <w:sz w:val="28"/>
          <w:szCs w:val="28"/>
        </w:rPr>
        <w:t>Writing Assessment</w:t>
      </w:r>
      <w:r>
        <w:rPr>
          <w:rFonts w:ascii="Century Gothic" w:hAnsi="Century Gothic"/>
          <w:sz w:val="28"/>
          <w:szCs w:val="28"/>
        </w:rPr>
        <w:t xml:space="preserve"> – </w:t>
      </w:r>
      <w:r w:rsidRPr="00360B26">
        <w:rPr>
          <w:rFonts w:ascii="Century Gothic" w:hAnsi="Century Gothic"/>
          <w:i/>
        </w:rPr>
        <w:t>(Getting things Done)</w:t>
      </w:r>
      <w:r>
        <w:rPr>
          <w:rFonts w:ascii="Century Gothic" w:hAnsi="Century Gothic"/>
          <w:sz w:val="28"/>
          <w:szCs w:val="28"/>
        </w:rPr>
        <w:t xml:space="preserve"> – </w:t>
      </w:r>
      <w:r w:rsidRPr="00360B26">
        <w:rPr>
          <w:rFonts w:ascii="Century Gothic" w:hAnsi="Century Gothic"/>
          <w:b/>
          <w:sz w:val="28"/>
          <w:szCs w:val="28"/>
        </w:rPr>
        <w:t xml:space="preserve">CLB </w:t>
      </w:r>
      <w:r>
        <w:rPr>
          <w:rFonts w:ascii="Century Gothic" w:hAnsi="Century Gothic"/>
          <w:b/>
          <w:sz w:val="28"/>
          <w:szCs w:val="28"/>
        </w:rPr>
        <w:t>6</w:t>
      </w:r>
    </w:p>
    <w:p w:rsidR="00826651" w:rsidRDefault="00826651" w:rsidP="00826651">
      <w:pPr>
        <w:ind w:left="1440"/>
        <w:rPr>
          <w:rFonts w:ascii="Century Gothic" w:hAnsi="Century Gothic"/>
          <w:i/>
          <w:sz w:val="24"/>
          <w:szCs w:val="24"/>
        </w:rPr>
      </w:pPr>
      <w:r w:rsidRPr="00360B26">
        <w:rPr>
          <w:rFonts w:ascii="Century Gothic" w:hAnsi="Century Gothic"/>
          <w:sz w:val="24"/>
          <w:szCs w:val="24"/>
        </w:rPr>
        <w:t xml:space="preserve">Theme: </w:t>
      </w:r>
      <w:r w:rsidRPr="00360B26">
        <w:rPr>
          <w:rFonts w:ascii="Century Gothic" w:hAnsi="Century Gothic"/>
          <w:i/>
          <w:sz w:val="24"/>
          <w:szCs w:val="24"/>
        </w:rPr>
        <w:t>Community</w:t>
      </w:r>
      <w:r w:rsidRPr="00360B26">
        <w:rPr>
          <w:rFonts w:ascii="Century Gothic" w:hAnsi="Century Gothic"/>
          <w:sz w:val="24"/>
          <w:szCs w:val="24"/>
        </w:rPr>
        <w:tab/>
      </w:r>
      <w:r w:rsidRPr="00360B2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360B26">
        <w:rPr>
          <w:rFonts w:ascii="Century Gothic" w:hAnsi="Century Gothic"/>
          <w:sz w:val="24"/>
          <w:szCs w:val="24"/>
        </w:rPr>
        <w:t xml:space="preserve">Unit: </w:t>
      </w:r>
      <w:r w:rsidRPr="00360B26">
        <w:rPr>
          <w:rFonts w:ascii="Century Gothic" w:hAnsi="Century Gothic"/>
          <w:i/>
          <w:sz w:val="24"/>
          <w:szCs w:val="24"/>
        </w:rPr>
        <w:t>Education</w:t>
      </w:r>
    </w:p>
    <w:p w:rsidR="00826651" w:rsidRDefault="00826651" w:rsidP="00826651">
      <w:pPr>
        <w:rPr>
          <w:rFonts w:ascii="Century Gothic" w:hAnsi="Century Gothic"/>
          <w:sz w:val="24"/>
          <w:szCs w:val="24"/>
        </w:rPr>
      </w:pPr>
      <w:r w:rsidRPr="00360B26">
        <w:rPr>
          <w:rFonts w:ascii="Century Gothic" w:hAnsi="Century Gothic"/>
          <w:sz w:val="24"/>
          <w:szCs w:val="24"/>
          <w:u w:val="single"/>
        </w:rPr>
        <w:t>Situation:</w:t>
      </w:r>
      <w:r>
        <w:rPr>
          <w:rFonts w:ascii="Century Gothic" w:hAnsi="Century Gothic"/>
          <w:sz w:val="24"/>
          <w:szCs w:val="24"/>
        </w:rPr>
        <w:t xml:space="preserve"> Your child has been attending Royal Wood School, located at 84 Dale Dr., Winnipeg, MB, R3E 9G2. For the past few weeks, you have been volunteering during lunch and have noticed that many children are bring food items with peanuts and other nut products in them. You mentioned it to the teacher, but he said it wasn’t a big deal and not to worry about it. The school is supposed to be Nut Free, because so many students have serious allergies.</w:t>
      </w:r>
    </w:p>
    <w:p w:rsidR="00826651" w:rsidRDefault="00826651" w:rsidP="00826651">
      <w:pPr>
        <w:rPr>
          <w:rFonts w:ascii="Century Gothic" w:hAnsi="Century Gothic"/>
          <w:sz w:val="24"/>
          <w:szCs w:val="24"/>
        </w:rPr>
      </w:pPr>
      <w:r w:rsidRPr="00A6680E">
        <w:rPr>
          <w:rFonts w:ascii="Century Gothic" w:hAnsi="Century Gothic"/>
          <w:b/>
          <w:sz w:val="24"/>
          <w:szCs w:val="24"/>
        </w:rPr>
        <w:t>Task:</w:t>
      </w:r>
      <w:r>
        <w:rPr>
          <w:rFonts w:ascii="Century Gothic" w:hAnsi="Century Gothic"/>
          <w:sz w:val="24"/>
          <w:szCs w:val="24"/>
        </w:rPr>
        <w:t xml:space="preserve"> Write </w:t>
      </w:r>
      <w:r w:rsidR="00125632">
        <w:rPr>
          <w:rFonts w:ascii="Century Gothic" w:hAnsi="Century Gothic"/>
          <w:sz w:val="24"/>
          <w:szCs w:val="24"/>
        </w:rPr>
        <w:t>a letter to the school Principal</w:t>
      </w:r>
      <w:r>
        <w:rPr>
          <w:rFonts w:ascii="Century Gothic" w:hAnsi="Century Gothic"/>
          <w:sz w:val="24"/>
          <w:szCs w:val="24"/>
        </w:rPr>
        <w:t>, Mr. Jordan Smith to share your concerns about the situation.</w:t>
      </w:r>
    </w:p>
    <w:tbl>
      <w:tblPr>
        <w:tblStyle w:val="TableGrid"/>
        <w:tblW w:w="0" w:type="auto"/>
        <w:tblLook w:val="04A0" w:firstRow="1" w:lastRow="0" w:firstColumn="1" w:lastColumn="0" w:noHBand="0" w:noVBand="1"/>
      </w:tblPr>
      <w:tblGrid>
        <w:gridCol w:w="5665"/>
        <w:gridCol w:w="1701"/>
        <w:gridCol w:w="1701"/>
        <w:gridCol w:w="1723"/>
      </w:tblGrid>
      <w:tr w:rsidR="00826651" w:rsidTr="008E19AB">
        <w:tc>
          <w:tcPr>
            <w:tcW w:w="5665" w:type="dxa"/>
            <w:shd w:val="clear" w:color="auto" w:fill="D0CECE" w:themeFill="background2" w:themeFillShade="E6"/>
          </w:tcPr>
          <w:p w:rsidR="00826651" w:rsidRPr="004617D5" w:rsidRDefault="00826651" w:rsidP="008E19AB">
            <w:pPr>
              <w:rPr>
                <w:rFonts w:ascii="Century Gothic" w:hAnsi="Century Gothic"/>
                <w:b/>
                <w:sz w:val="24"/>
                <w:szCs w:val="24"/>
              </w:rPr>
            </w:pPr>
            <w:r w:rsidRPr="004617D5">
              <w:rPr>
                <w:rFonts w:ascii="Century Gothic" w:hAnsi="Century Gothic"/>
                <w:b/>
                <w:sz w:val="24"/>
                <w:szCs w:val="24"/>
              </w:rPr>
              <w:t>Holistic</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Yes (2)</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Almost (1)</w:t>
            </w:r>
          </w:p>
        </w:tc>
        <w:tc>
          <w:tcPr>
            <w:tcW w:w="1723"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No (0)</w:t>
            </w:r>
          </w:p>
        </w:tc>
      </w:tr>
      <w:tr w:rsidR="00826651" w:rsidTr="008E19AB">
        <w:trPr>
          <w:trHeight w:val="688"/>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*Conveys a clear message and intended meaning for the reader to understand</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258"/>
        </w:trPr>
        <w:tc>
          <w:tcPr>
            <w:tcW w:w="5665" w:type="dxa"/>
            <w:shd w:val="clear" w:color="auto" w:fill="D0CECE" w:themeFill="background2" w:themeFillShade="E6"/>
          </w:tcPr>
          <w:p w:rsidR="00826651" w:rsidRPr="004617D5" w:rsidRDefault="00826651" w:rsidP="008E19AB">
            <w:pPr>
              <w:rPr>
                <w:rFonts w:ascii="Century Gothic" w:hAnsi="Century Gothic"/>
                <w:b/>
                <w:sz w:val="24"/>
                <w:szCs w:val="24"/>
              </w:rPr>
            </w:pPr>
            <w:r w:rsidRPr="004617D5">
              <w:rPr>
                <w:rFonts w:ascii="Century Gothic" w:hAnsi="Century Gothic"/>
                <w:b/>
                <w:sz w:val="24"/>
                <w:szCs w:val="24"/>
              </w:rPr>
              <w:t>Analytic</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Yes (2)</w:t>
            </w:r>
          </w:p>
        </w:tc>
        <w:tc>
          <w:tcPr>
            <w:tcW w:w="1701"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Almost (1)</w:t>
            </w:r>
          </w:p>
        </w:tc>
        <w:tc>
          <w:tcPr>
            <w:tcW w:w="1723" w:type="dxa"/>
            <w:shd w:val="clear" w:color="auto" w:fill="D0CECE" w:themeFill="background2" w:themeFillShade="E6"/>
          </w:tcPr>
          <w:p w:rsidR="00826651" w:rsidRDefault="00826651" w:rsidP="008E19AB">
            <w:pPr>
              <w:jc w:val="center"/>
              <w:rPr>
                <w:rFonts w:ascii="Century Gothic" w:hAnsi="Century Gothic"/>
                <w:sz w:val="24"/>
                <w:szCs w:val="24"/>
              </w:rPr>
            </w:pPr>
            <w:r>
              <w:rPr>
                <w:rFonts w:ascii="Century Gothic" w:hAnsi="Century Gothic"/>
                <w:sz w:val="24"/>
                <w:szCs w:val="24"/>
              </w:rPr>
              <w:t>No (0)</w:t>
            </w:r>
          </w:p>
        </w:tc>
      </w:tr>
      <w:tr w:rsidR="00826651" w:rsidTr="008E19AB">
        <w:trPr>
          <w:trHeight w:val="673"/>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Conveys a sense of audience in language and format</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684"/>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*All necessary details are included</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684"/>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*Adequate control of spelling and punctuation</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702"/>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*Adequate control of word order and grammatical structures, such as verb tense…</w:t>
            </w:r>
            <w:proofErr w:type="spellStart"/>
            <w:r>
              <w:rPr>
                <w:rFonts w:ascii="Century Gothic" w:hAnsi="Century Gothic"/>
                <w:sz w:val="24"/>
                <w:szCs w:val="24"/>
              </w:rPr>
              <w:t>etc</w:t>
            </w:r>
            <w:proofErr w:type="spellEnd"/>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r w:rsidR="00826651" w:rsidTr="008E19AB">
        <w:trPr>
          <w:trHeight w:val="698"/>
        </w:trPr>
        <w:tc>
          <w:tcPr>
            <w:tcW w:w="5665" w:type="dxa"/>
          </w:tcPr>
          <w:p w:rsidR="00826651" w:rsidRDefault="00826651" w:rsidP="008E19AB">
            <w:pPr>
              <w:rPr>
                <w:rFonts w:ascii="Century Gothic" w:hAnsi="Century Gothic"/>
                <w:sz w:val="24"/>
                <w:szCs w:val="24"/>
              </w:rPr>
            </w:pPr>
            <w:r>
              <w:rPr>
                <w:rFonts w:ascii="Century Gothic" w:hAnsi="Century Gothic"/>
                <w:sz w:val="24"/>
                <w:szCs w:val="24"/>
              </w:rPr>
              <w:t>Good range of vocabulary for simple everyday texts</w:t>
            </w:r>
          </w:p>
        </w:tc>
        <w:tc>
          <w:tcPr>
            <w:tcW w:w="1701" w:type="dxa"/>
          </w:tcPr>
          <w:p w:rsidR="00826651" w:rsidRDefault="00826651" w:rsidP="008E19AB">
            <w:pPr>
              <w:rPr>
                <w:rFonts w:ascii="Century Gothic" w:hAnsi="Century Gothic"/>
                <w:sz w:val="24"/>
                <w:szCs w:val="24"/>
              </w:rPr>
            </w:pPr>
          </w:p>
        </w:tc>
        <w:tc>
          <w:tcPr>
            <w:tcW w:w="1701" w:type="dxa"/>
          </w:tcPr>
          <w:p w:rsidR="00826651" w:rsidRDefault="00826651" w:rsidP="008E19AB">
            <w:pPr>
              <w:rPr>
                <w:rFonts w:ascii="Century Gothic" w:hAnsi="Century Gothic"/>
                <w:sz w:val="24"/>
                <w:szCs w:val="24"/>
              </w:rPr>
            </w:pPr>
          </w:p>
        </w:tc>
        <w:tc>
          <w:tcPr>
            <w:tcW w:w="1723" w:type="dxa"/>
          </w:tcPr>
          <w:p w:rsidR="00826651" w:rsidRDefault="00826651" w:rsidP="008E19AB">
            <w:pPr>
              <w:rPr>
                <w:rFonts w:ascii="Century Gothic" w:hAnsi="Century Gothic"/>
                <w:sz w:val="24"/>
                <w:szCs w:val="24"/>
              </w:rPr>
            </w:pPr>
          </w:p>
        </w:tc>
      </w:tr>
    </w:tbl>
    <w:p w:rsidR="00826651" w:rsidRPr="00360B26" w:rsidRDefault="00826651" w:rsidP="00826651">
      <w:pPr>
        <w:rPr>
          <w:rFonts w:ascii="Century Gothic" w:hAnsi="Century Gothic"/>
          <w:sz w:val="24"/>
          <w:szCs w:val="24"/>
        </w:rPr>
      </w:pPr>
      <w:r>
        <w:rPr>
          <w:rFonts w:ascii="Century Gothic" w:hAnsi="Century Gothic"/>
          <w:sz w:val="24"/>
          <w:szCs w:val="24"/>
        </w:rPr>
        <w:t xml:space="preserve">*This criteria </w:t>
      </w:r>
      <w:proofErr w:type="gramStart"/>
      <w:r>
        <w:rPr>
          <w:rFonts w:ascii="Century Gothic" w:hAnsi="Century Gothic"/>
          <w:sz w:val="24"/>
          <w:szCs w:val="24"/>
        </w:rPr>
        <w:t>must be checked</w:t>
      </w:r>
      <w:proofErr w:type="gramEnd"/>
      <w:r>
        <w:rPr>
          <w:rFonts w:ascii="Century Gothic" w:hAnsi="Century Gothic"/>
          <w:sz w:val="24"/>
          <w:szCs w:val="24"/>
        </w:rPr>
        <w:t xml:space="preserve"> “yes” to be successful at this task.</w:t>
      </w: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p>
    <w:p w:rsidR="00826651" w:rsidRDefault="00826651" w:rsidP="00826651">
      <w:pPr>
        <w:rPr>
          <w:rFonts w:ascii="Century Gothic" w:hAnsi="Century Gothic"/>
          <w:sz w:val="24"/>
          <w:szCs w:val="24"/>
        </w:rPr>
      </w:pPr>
      <w:r>
        <w:rPr>
          <w:rFonts w:ascii="Century Gothic" w:hAnsi="Century Gothic"/>
          <w:sz w:val="24"/>
          <w:szCs w:val="24"/>
        </w:rPr>
        <w:t>Feedback: __________________________________________________________________________</w:t>
      </w:r>
    </w:p>
    <w:p w:rsidR="00826651"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_____________________________________________________________________________________</w:t>
      </w:r>
    </w:p>
    <w:p w:rsidR="00826651"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_____________________________________________________________________________________</w:t>
      </w:r>
    </w:p>
    <w:p w:rsidR="00826651" w:rsidRPr="00360B26" w:rsidRDefault="00826651" w:rsidP="00826651">
      <w:pPr>
        <w:rPr>
          <w:rFonts w:ascii="Century Gothic" w:hAnsi="Century Gothic"/>
          <w:sz w:val="24"/>
          <w:szCs w:val="24"/>
        </w:rPr>
      </w:pPr>
      <w:r>
        <w:rPr>
          <w:rFonts w:ascii="Century Gothic" w:hAnsi="Century Gothic"/>
          <w:sz w:val="24"/>
          <w:szCs w:val="24"/>
        </w:rPr>
        <w:t>_____________________________________________________________________________________</w:t>
      </w:r>
    </w:p>
    <w:tbl>
      <w:tblPr>
        <w:tblStyle w:val="TableGrid"/>
        <w:tblW w:w="0" w:type="auto"/>
        <w:tblLook w:val="04A0" w:firstRow="1" w:lastRow="0" w:firstColumn="1" w:lastColumn="0" w:noHBand="0" w:noVBand="1"/>
      </w:tblPr>
      <w:tblGrid>
        <w:gridCol w:w="10735"/>
      </w:tblGrid>
      <w:tr w:rsidR="00826651" w:rsidTr="00826651">
        <w:trPr>
          <w:trHeight w:val="13931"/>
        </w:trPr>
        <w:tc>
          <w:tcPr>
            <w:tcW w:w="10700" w:type="dxa"/>
          </w:tcPr>
          <w:p w:rsidR="00826651" w:rsidRDefault="00826651" w:rsidP="008E19AB">
            <w:r>
              <w:lastRenderedPageBreak/>
              <w:t xml:space="preserve">    </w:t>
            </w:r>
          </w:p>
          <w:p w:rsidR="00826651" w:rsidRDefault="00826651" w:rsidP="008E19AB">
            <w:r>
              <w:t>____________________________________________</w:t>
            </w:r>
          </w:p>
          <w:p w:rsidR="00826651" w:rsidRDefault="00826651" w:rsidP="008E19AB"/>
          <w:p w:rsidR="00826651" w:rsidRDefault="00826651" w:rsidP="008E19AB">
            <w:r>
              <w:t>____________________________________________</w:t>
            </w:r>
          </w:p>
          <w:p w:rsidR="00826651" w:rsidRDefault="00826651" w:rsidP="008E19AB"/>
          <w:p w:rsidR="00826651" w:rsidRDefault="00826651" w:rsidP="008E19AB">
            <w:r>
              <w:t>____________________________________________</w:t>
            </w:r>
          </w:p>
          <w:p w:rsidR="00826651" w:rsidRDefault="00826651" w:rsidP="008E19AB"/>
          <w:p w:rsidR="00826651" w:rsidRDefault="00826651" w:rsidP="008E19AB"/>
          <w:p w:rsidR="00826651" w:rsidRDefault="00826651" w:rsidP="008E19AB">
            <w:r>
              <w:t>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________________________________________________________________________________________________</w:t>
            </w:r>
          </w:p>
          <w:p w:rsidR="00826651" w:rsidRDefault="00826651" w:rsidP="008E19AB"/>
          <w:p w:rsidR="00826651" w:rsidRDefault="00826651" w:rsidP="008E19AB">
            <w:r>
              <w:t>______________________________________________</w:t>
            </w:r>
          </w:p>
          <w:p w:rsidR="00826651" w:rsidRDefault="00826651" w:rsidP="008E19AB"/>
          <w:p w:rsidR="00826651" w:rsidRDefault="00826651" w:rsidP="008E19AB"/>
        </w:tc>
      </w:tr>
    </w:tbl>
    <w:p w:rsidR="00826651" w:rsidRDefault="00826651" w:rsidP="00826651"/>
    <w:sectPr w:rsidR="00826651" w:rsidSect="00826651">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2C" w:rsidRDefault="003B6F2C" w:rsidP="00826651">
      <w:pPr>
        <w:spacing w:after="0" w:line="240" w:lineRule="auto"/>
      </w:pPr>
      <w:r>
        <w:separator/>
      </w:r>
    </w:p>
  </w:endnote>
  <w:endnote w:type="continuationSeparator" w:id="0">
    <w:p w:rsidR="003B6F2C" w:rsidRDefault="003B6F2C" w:rsidP="0082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51" w:rsidRDefault="00826651" w:rsidP="00826651">
    <w:pPr>
      <w:pStyle w:val="Footer"/>
      <w:jc w:val="right"/>
    </w:pPr>
    <w:r>
      <w:rPr>
        <w:noProof/>
        <w:lang w:val="en-US"/>
      </w:rPr>
      <w:drawing>
        <wp:inline distT="0" distB="0" distL="0" distR="0">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publicdomainpictures.net%2fpictures%2f50000%2fnahled%2fwriting-left-hand-silhouette.jpg&amp;ehk=rsW8Po7hbVeq8p62RFFcuw&amp;r=0&amp;pid=OfficeInsert"/>
                  <pic:cNvPicPr/>
                </pic:nvPicPr>
                <pic:blipFill>
                  <a:blip r:embed="rId1">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2C" w:rsidRDefault="003B6F2C" w:rsidP="00826651">
      <w:pPr>
        <w:spacing w:after="0" w:line="240" w:lineRule="auto"/>
      </w:pPr>
      <w:r>
        <w:separator/>
      </w:r>
    </w:p>
  </w:footnote>
  <w:footnote w:type="continuationSeparator" w:id="0">
    <w:p w:rsidR="003B6F2C" w:rsidRDefault="003B6F2C" w:rsidP="00826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51"/>
    <w:rsid w:val="000E0D2B"/>
    <w:rsid w:val="00125632"/>
    <w:rsid w:val="001311C1"/>
    <w:rsid w:val="003B6F2C"/>
    <w:rsid w:val="007736C5"/>
    <w:rsid w:val="00826651"/>
    <w:rsid w:val="00881B97"/>
    <w:rsid w:val="00A77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D57218-8D4E-402C-A3DD-02D8495A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51"/>
  </w:style>
  <w:style w:type="paragraph" w:styleId="Footer">
    <w:name w:val="footer"/>
    <w:basedOn w:val="Normal"/>
    <w:link w:val="FooterChar"/>
    <w:uiPriority w:val="99"/>
    <w:unhideWhenUsed/>
    <w:rsid w:val="0082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amp;ehk=rsW8Po7hbVeq8p62RFFcuw&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Stephens</dc:creator>
  <cp:keywords/>
  <dc:description/>
  <cp:lastModifiedBy>Stephanie Stetefeld</cp:lastModifiedBy>
  <cp:revision>2</cp:revision>
  <dcterms:created xsi:type="dcterms:W3CDTF">2017-11-18T01:35:00Z</dcterms:created>
  <dcterms:modified xsi:type="dcterms:W3CDTF">2017-11-18T01:35:00Z</dcterms:modified>
</cp:coreProperties>
</file>